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36" w:rsidRPr="005C6B36" w:rsidRDefault="005C6B36" w:rsidP="005C6B36">
      <w:pPr>
        <w:autoSpaceDE w:val="0"/>
        <w:autoSpaceDN w:val="0"/>
        <w:adjustRightInd w:val="0"/>
        <w:spacing w:before="108" w:after="108" w:line="240" w:lineRule="auto"/>
        <w:jc w:val="center"/>
        <w:outlineLvl w:val="0"/>
        <w:rPr>
          <w:rFonts w:ascii="Arial" w:hAnsi="Arial" w:cs="Arial"/>
          <w:b/>
          <w:bCs/>
          <w:color w:val="26282F"/>
          <w:sz w:val="24"/>
          <w:szCs w:val="24"/>
        </w:rPr>
      </w:pPr>
      <w:r w:rsidRPr="005C6B36">
        <w:rPr>
          <w:rFonts w:ascii="Arial" w:hAnsi="Arial" w:cs="Arial"/>
          <w:b/>
          <w:bCs/>
          <w:color w:val="26282F"/>
          <w:sz w:val="24"/>
          <w:szCs w:val="24"/>
        </w:rPr>
        <w:t>Решение Магнитогорского городского Собрания депутатов</w:t>
      </w:r>
      <w:r w:rsidRPr="005C6B36">
        <w:rPr>
          <w:rFonts w:ascii="Arial" w:hAnsi="Arial" w:cs="Arial"/>
          <w:b/>
          <w:bCs/>
          <w:color w:val="26282F"/>
          <w:sz w:val="24"/>
          <w:szCs w:val="24"/>
        </w:rPr>
        <w:br/>
        <w:t>Челябинской области</w:t>
      </w:r>
      <w:r w:rsidRPr="005C6B36">
        <w:rPr>
          <w:rFonts w:ascii="Arial" w:hAnsi="Arial" w:cs="Arial"/>
          <w:b/>
          <w:bCs/>
          <w:color w:val="26282F"/>
          <w:sz w:val="24"/>
          <w:szCs w:val="24"/>
        </w:rPr>
        <w:br/>
        <w:t>от 24 февраля 2015 г. N 26</w:t>
      </w:r>
      <w:r w:rsidRPr="005C6B36">
        <w:rPr>
          <w:rFonts w:ascii="Arial" w:hAnsi="Arial" w:cs="Arial"/>
          <w:b/>
          <w:bCs/>
          <w:color w:val="26282F"/>
          <w:sz w:val="24"/>
          <w:szCs w:val="24"/>
        </w:rPr>
        <w:br/>
        <w:t>"Об утверждении Положения о создании условий для организации проведения независимой оценки качества оказания услуг организациями, расположенными на территории города Магнитогорска"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xml:space="preserve">В соответствии с </w:t>
      </w:r>
      <w:hyperlink r:id="rId4" w:history="1">
        <w:r w:rsidRPr="005C6B36">
          <w:rPr>
            <w:rFonts w:ascii="Arial" w:hAnsi="Arial" w:cs="Arial"/>
            <w:color w:val="106BBE"/>
            <w:sz w:val="24"/>
            <w:szCs w:val="24"/>
          </w:rPr>
          <w:t>Федеральным законом</w:t>
        </w:r>
      </w:hyperlink>
      <w:r w:rsidRPr="005C6B36">
        <w:rPr>
          <w:rFonts w:ascii="Arial" w:hAnsi="Arial" w:cs="Arial"/>
          <w:sz w:val="24"/>
          <w:szCs w:val="24"/>
        </w:rPr>
        <w:t xml:space="preserve"> "Об общих принципах организации местного самоуправления в Российской Федерации", </w:t>
      </w:r>
      <w:hyperlink r:id="rId5" w:history="1">
        <w:r w:rsidRPr="005C6B36">
          <w:rPr>
            <w:rFonts w:ascii="Arial" w:hAnsi="Arial" w:cs="Arial"/>
            <w:color w:val="106BBE"/>
            <w:sz w:val="24"/>
            <w:szCs w:val="24"/>
          </w:rPr>
          <w:t>Уставом</w:t>
        </w:r>
      </w:hyperlink>
      <w:r w:rsidRPr="005C6B36">
        <w:rPr>
          <w:rFonts w:ascii="Arial" w:hAnsi="Arial" w:cs="Arial"/>
          <w:sz w:val="24"/>
          <w:szCs w:val="24"/>
        </w:rPr>
        <w:t xml:space="preserve"> города Магнитогорска Магнитогорское городское Собрание депутатов решает:</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0" w:name="sub_1001"/>
      <w:r w:rsidRPr="005C6B36">
        <w:rPr>
          <w:rFonts w:ascii="Arial" w:hAnsi="Arial" w:cs="Arial"/>
          <w:sz w:val="24"/>
          <w:szCs w:val="24"/>
        </w:rPr>
        <w:t xml:space="preserve">1. Утвердить </w:t>
      </w:r>
      <w:hyperlink w:anchor="sub_1000" w:history="1">
        <w:r w:rsidRPr="005C6B36">
          <w:rPr>
            <w:rFonts w:ascii="Arial" w:hAnsi="Arial" w:cs="Arial"/>
            <w:color w:val="106BBE"/>
            <w:sz w:val="24"/>
            <w:szCs w:val="24"/>
          </w:rPr>
          <w:t>Положение</w:t>
        </w:r>
      </w:hyperlink>
      <w:r w:rsidRPr="005C6B36">
        <w:rPr>
          <w:rFonts w:ascii="Arial" w:hAnsi="Arial" w:cs="Arial"/>
          <w:sz w:val="24"/>
          <w:szCs w:val="24"/>
        </w:rPr>
        <w:t xml:space="preserve"> о создании условий для организации проведения независимой оценки качества оказания услуг организациями, расположенными на территории города Магнитогорска (прилагается).</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5C6B36">
        <w:rPr>
          <w:rFonts w:ascii="Arial" w:hAnsi="Arial" w:cs="Arial"/>
          <w:sz w:val="24"/>
          <w:szCs w:val="24"/>
        </w:rPr>
        <w:t xml:space="preserve">2. Настоящее Решение вступает в силу со дня его </w:t>
      </w:r>
      <w:hyperlink r:id="rId6" w:history="1">
        <w:r w:rsidRPr="005C6B36">
          <w:rPr>
            <w:rFonts w:ascii="Arial" w:hAnsi="Arial" w:cs="Arial"/>
            <w:color w:val="106BBE"/>
            <w:sz w:val="24"/>
            <w:szCs w:val="24"/>
          </w:rPr>
          <w:t>официального опубликования</w:t>
        </w:r>
      </w:hyperlink>
      <w:r w:rsidRPr="005C6B36">
        <w:rPr>
          <w:rFonts w:ascii="Arial" w:hAnsi="Arial" w:cs="Arial"/>
          <w:sz w:val="24"/>
          <w:szCs w:val="24"/>
        </w:rPr>
        <w:t>.</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5C6B36">
        <w:rPr>
          <w:rFonts w:ascii="Arial" w:hAnsi="Arial" w:cs="Arial"/>
          <w:sz w:val="24"/>
          <w:szCs w:val="24"/>
        </w:rPr>
        <w:t>3. Контроль исполнения настоящего Решения возложить на исполняющего полномочия главы города Магнитогорска В.В. Бахметьева.</w:t>
      </w:r>
    </w:p>
    <w:bookmarkEnd w:id="2"/>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5C6B36" w:rsidRPr="005C6B36">
        <w:tblPrEx>
          <w:tblCellMar>
            <w:top w:w="0" w:type="dxa"/>
            <w:bottom w:w="0" w:type="dxa"/>
          </w:tblCellMar>
        </w:tblPrEx>
        <w:tc>
          <w:tcPr>
            <w:tcW w:w="6666" w:type="dxa"/>
            <w:tcBorders>
              <w:top w:val="nil"/>
              <w:left w:val="nil"/>
              <w:bottom w:val="nil"/>
              <w:right w:val="nil"/>
            </w:tcBorders>
          </w:tcPr>
          <w:p w:rsidR="005C6B36" w:rsidRPr="005C6B36" w:rsidRDefault="005C6B36" w:rsidP="005C6B36">
            <w:pPr>
              <w:autoSpaceDE w:val="0"/>
              <w:autoSpaceDN w:val="0"/>
              <w:adjustRightInd w:val="0"/>
              <w:spacing w:after="0" w:line="240" w:lineRule="auto"/>
              <w:rPr>
                <w:rFonts w:ascii="Arial" w:hAnsi="Arial" w:cs="Arial"/>
                <w:sz w:val="24"/>
                <w:szCs w:val="24"/>
              </w:rPr>
            </w:pPr>
            <w:r w:rsidRPr="005C6B36">
              <w:rPr>
                <w:rFonts w:ascii="Arial" w:hAnsi="Arial" w:cs="Arial"/>
                <w:sz w:val="24"/>
                <w:szCs w:val="24"/>
              </w:rPr>
              <w:t xml:space="preserve">Исполняющий полномочия главы </w:t>
            </w:r>
            <w:r w:rsidRPr="005C6B36">
              <w:rPr>
                <w:rFonts w:ascii="Arial" w:hAnsi="Arial" w:cs="Arial"/>
                <w:sz w:val="24"/>
                <w:szCs w:val="24"/>
              </w:rPr>
              <w:br/>
              <w:t>города Магнитогорска</w:t>
            </w:r>
          </w:p>
        </w:tc>
        <w:tc>
          <w:tcPr>
            <w:tcW w:w="3333" w:type="dxa"/>
            <w:tcBorders>
              <w:top w:val="nil"/>
              <w:left w:val="nil"/>
              <w:bottom w:val="nil"/>
              <w:right w:val="nil"/>
            </w:tcBorders>
          </w:tcPr>
          <w:p w:rsidR="005C6B36" w:rsidRPr="005C6B36" w:rsidRDefault="005C6B36" w:rsidP="005C6B36">
            <w:pPr>
              <w:autoSpaceDE w:val="0"/>
              <w:autoSpaceDN w:val="0"/>
              <w:adjustRightInd w:val="0"/>
              <w:spacing w:after="0" w:line="240" w:lineRule="auto"/>
              <w:jc w:val="right"/>
              <w:rPr>
                <w:rFonts w:ascii="Arial" w:hAnsi="Arial" w:cs="Arial"/>
                <w:sz w:val="24"/>
                <w:szCs w:val="24"/>
              </w:rPr>
            </w:pPr>
            <w:r w:rsidRPr="005C6B36">
              <w:rPr>
                <w:rFonts w:ascii="Arial" w:hAnsi="Arial" w:cs="Arial"/>
                <w:sz w:val="24"/>
                <w:szCs w:val="24"/>
              </w:rPr>
              <w:t>В.В. Бахметьев</w:t>
            </w:r>
          </w:p>
        </w:tc>
      </w:tr>
    </w:tbl>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5C6B36" w:rsidRPr="005C6B36">
        <w:tblPrEx>
          <w:tblCellMar>
            <w:top w:w="0" w:type="dxa"/>
            <w:bottom w:w="0" w:type="dxa"/>
          </w:tblCellMar>
        </w:tblPrEx>
        <w:tc>
          <w:tcPr>
            <w:tcW w:w="6666" w:type="dxa"/>
            <w:tcBorders>
              <w:top w:val="nil"/>
              <w:left w:val="nil"/>
              <w:bottom w:val="nil"/>
              <w:right w:val="nil"/>
            </w:tcBorders>
          </w:tcPr>
          <w:p w:rsidR="005C6B36" w:rsidRPr="005C6B36" w:rsidRDefault="005C6B36" w:rsidP="005C6B36">
            <w:pPr>
              <w:autoSpaceDE w:val="0"/>
              <w:autoSpaceDN w:val="0"/>
              <w:adjustRightInd w:val="0"/>
              <w:spacing w:after="0" w:line="240" w:lineRule="auto"/>
              <w:rPr>
                <w:rFonts w:ascii="Arial" w:hAnsi="Arial" w:cs="Arial"/>
                <w:sz w:val="24"/>
                <w:szCs w:val="24"/>
              </w:rPr>
            </w:pPr>
            <w:r w:rsidRPr="005C6B36">
              <w:rPr>
                <w:rFonts w:ascii="Arial" w:hAnsi="Arial" w:cs="Arial"/>
                <w:sz w:val="24"/>
                <w:szCs w:val="24"/>
              </w:rPr>
              <w:t xml:space="preserve">Председатель Магнитогорского </w:t>
            </w:r>
            <w:r w:rsidRPr="005C6B36">
              <w:rPr>
                <w:rFonts w:ascii="Arial" w:hAnsi="Arial" w:cs="Arial"/>
                <w:sz w:val="24"/>
                <w:szCs w:val="24"/>
              </w:rPr>
              <w:br/>
              <w:t>городского Собрания депутатов</w:t>
            </w:r>
          </w:p>
        </w:tc>
        <w:tc>
          <w:tcPr>
            <w:tcW w:w="3333" w:type="dxa"/>
            <w:tcBorders>
              <w:top w:val="nil"/>
              <w:left w:val="nil"/>
              <w:bottom w:val="nil"/>
              <w:right w:val="nil"/>
            </w:tcBorders>
          </w:tcPr>
          <w:p w:rsidR="005C6B36" w:rsidRPr="005C6B36" w:rsidRDefault="005C6B36" w:rsidP="005C6B36">
            <w:pPr>
              <w:autoSpaceDE w:val="0"/>
              <w:autoSpaceDN w:val="0"/>
              <w:adjustRightInd w:val="0"/>
              <w:spacing w:after="0" w:line="240" w:lineRule="auto"/>
              <w:jc w:val="right"/>
              <w:rPr>
                <w:rFonts w:ascii="Arial" w:hAnsi="Arial" w:cs="Arial"/>
                <w:sz w:val="24"/>
                <w:szCs w:val="24"/>
              </w:rPr>
            </w:pPr>
            <w:r w:rsidRPr="005C6B36">
              <w:rPr>
                <w:rFonts w:ascii="Arial" w:hAnsi="Arial" w:cs="Arial"/>
                <w:sz w:val="24"/>
                <w:szCs w:val="24"/>
              </w:rPr>
              <w:t>А.О. Морозов</w:t>
            </w:r>
          </w:p>
        </w:tc>
      </w:tr>
    </w:tbl>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p w:rsidR="005C6B36" w:rsidRPr="005C6B36" w:rsidRDefault="005C6B36" w:rsidP="005C6B36">
      <w:pPr>
        <w:autoSpaceDE w:val="0"/>
        <w:autoSpaceDN w:val="0"/>
        <w:adjustRightInd w:val="0"/>
        <w:spacing w:after="0" w:line="240" w:lineRule="auto"/>
        <w:ind w:firstLine="720"/>
        <w:jc w:val="right"/>
        <w:rPr>
          <w:rFonts w:ascii="Arial" w:hAnsi="Arial" w:cs="Arial"/>
          <w:sz w:val="24"/>
          <w:szCs w:val="24"/>
        </w:rPr>
      </w:pPr>
      <w:bookmarkStart w:id="3" w:name="sub_1000"/>
      <w:r w:rsidRPr="005C6B36">
        <w:rPr>
          <w:rFonts w:ascii="Arial" w:hAnsi="Arial" w:cs="Arial"/>
          <w:b/>
          <w:bCs/>
          <w:color w:val="26282F"/>
          <w:sz w:val="24"/>
          <w:szCs w:val="24"/>
        </w:rPr>
        <w:t>Утверждено</w:t>
      </w:r>
    </w:p>
    <w:bookmarkEnd w:id="3"/>
    <w:p w:rsidR="005C6B36" w:rsidRPr="005C6B36" w:rsidRDefault="005C6B36" w:rsidP="005C6B36">
      <w:pPr>
        <w:autoSpaceDE w:val="0"/>
        <w:autoSpaceDN w:val="0"/>
        <w:adjustRightInd w:val="0"/>
        <w:spacing w:after="0" w:line="240" w:lineRule="auto"/>
        <w:ind w:firstLine="720"/>
        <w:jc w:val="right"/>
        <w:rPr>
          <w:rFonts w:ascii="Arial" w:hAnsi="Arial" w:cs="Arial"/>
          <w:sz w:val="24"/>
          <w:szCs w:val="24"/>
        </w:rPr>
      </w:pPr>
      <w:r w:rsidRPr="005C6B36">
        <w:rPr>
          <w:rFonts w:ascii="Arial" w:hAnsi="Arial" w:cs="Arial"/>
          <w:b/>
          <w:bCs/>
          <w:color w:val="26282F"/>
          <w:sz w:val="24"/>
          <w:szCs w:val="24"/>
        </w:rPr>
        <w:fldChar w:fldCharType="begin"/>
      </w:r>
      <w:r w:rsidRPr="005C6B36">
        <w:rPr>
          <w:rFonts w:ascii="Arial" w:hAnsi="Arial" w:cs="Arial"/>
          <w:b/>
          <w:bCs/>
          <w:color w:val="26282F"/>
          <w:sz w:val="24"/>
          <w:szCs w:val="24"/>
        </w:rPr>
        <w:instrText>HYPERLINK \l "sub_0"</w:instrText>
      </w:r>
      <w:r w:rsidRPr="005C6B36">
        <w:rPr>
          <w:rFonts w:ascii="Arial" w:hAnsi="Arial" w:cs="Arial"/>
          <w:b/>
          <w:bCs/>
          <w:color w:val="26282F"/>
          <w:sz w:val="24"/>
          <w:szCs w:val="24"/>
        </w:rPr>
      </w:r>
      <w:r w:rsidRPr="005C6B36">
        <w:rPr>
          <w:rFonts w:ascii="Arial" w:hAnsi="Arial" w:cs="Arial"/>
          <w:b/>
          <w:bCs/>
          <w:color w:val="26282F"/>
          <w:sz w:val="24"/>
          <w:szCs w:val="24"/>
        </w:rPr>
        <w:fldChar w:fldCharType="separate"/>
      </w:r>
      <w:r w:rsidRPr="005C6B36">
        <w:rPr>
          <w:rFonts w:ascii="Arial" w:hAnsi="Arial" w:cs="Arial"/>
          <w:color w:val="106BBE"/>
          <w:sz w:val="24"/>
          <w:szCs w:val="24"/>
        </w:rPr>
        <w:t>Решением</w:t>
      </w:r>
      <w:r w:rsidRPr="005C6B36">
        <w:rPr>
          <w:rFonts w:ascii="Arial" w:hAnsi="Arial" w:cs="Arial"/>
          <w:b/>
          <w:bCs/>
          <w:color w:val="26282F"/>
          <w:sz w:val="24"/>
          <w:szCs w:val="24"/>
        </w:rPr>
        <w:fldChar w:fldCharType="end"/>
      </w:r>
      <w:r w:rsidRPr="005C6B36">
        <w:rPr>
          <w:rFonts w:ascii="Arial" w:hAnsi="Arial" w:cs="Arial"/>
          <w:b/>
          <w:bCs/>
          <w:color w:val="26282F"/>
          <w:sz w:val="24"/>
          <w:szCs w:val="24"/>
        </w:rPr>
        <w:t xml:space="preserve"> Магнитогорского</w:t>
      </w:r>
    </w:p>
    <w:p w:rsidR="005C6B36" w:rsidRPr="005C6B36" w:rsidRDefault="005C6B36" w:rsidP="005C6B36">
      <w:pPr>
        <w:autoSpaceDE w:val="0"/>
        <w:autoSpaceDN w:val="0"/>
        <w:adjustRightInd w:val="0"/>
        <w:spacing w:after="0" w:line="240" w:lineRule="auto"/>
        <w:ind w:firstLine="720"/>
        <w:jc w:val="right"/>
        <w:rPr>
          <w:rFonts w:ascii="Arial" w:hAnsi="Arial" w:cs="Arial"/>
          <w:sz w:val="24"/>
          <w:szCs w:val="24"/>
        </w:rPr>
      </w:pPr>
      <w:r w:rsidRPr="005C6B36">
        <w:rPr>
          <w:rFonts w:ascii="Arial" w:hAnsi="Arial" w:cs="Arial"/>
          <w:b/>
          <w:bCs/>
          <w:color w:val="26282F"/>
          <w:sz w:val="24"/>
          <w:szCs w:val="24"/>
        </w:rPr>
        <w:t>городского Собрания депутатов</w:t>
      </w:r>
    </w:p>
    <w:p w:rsidR="005C6B36" w:rsidRPr="005C6B36" w:rsidRDefault="005C6B36" w:rsidP="005C6B36">
      <w:pPr>
        <w:autoSpaceDE w:val="0"/>
        <w:autoSpaceDN w:val="0"/>
        <w:adjustRightInd w:val="0"/>
        <w:spacing w:after="0" w:line="240" w:lineRule="auto"/>
        <w:ind w:firstLine="720"/>
        <w:jc w:val="right"/>
        <w:rPr>
          <w:rFonts w:ascii="Arial" w:hAnsi="Arial" w:cs="Arial"/>
          <w:sz w:val="24"/>
          <w:szCs w:val="24"/>
        </w:rPr>
      </w:pPr>
      <w:r w:rsidRPr="005C6B36">
        <w:rPr>
          <w:rFonts w:ascii="Arial" w:hAnsi="Arial" w:cs="Arial"/>
          <w:b/>
          <w:bCs/>
          <w:color w:val="26282F"/>
          <w:sz w:val="24"/>
          <w:szCs w:val="24"/>
        </w:rPr>
        <w:t>от 24 февраля 2015 г. N 26</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p w:rsidR="005C6B36" w:rsidRPr="005C6B36" w:rsidRDefault="005C6B36" w:rsidP="005C6B36">
      <w:pPr>
        <w:autoSpaceDE w:val="0"/>
        <w:autoSpaceDN w:val="0"/>
        <w:adjustRightInd w:val="0"/>
        <w:spacing w:before="108" w:after="108" w:line="240" w:lineRule="auto"/>
        <w:jc w:val="center"/>
        <w:outlineLvl w:val="0"/>
        <w:rPr>
          <w:rFonts w:ascii="Arial" w:hAnsi="Arial" w:cs="Arial"/>
          <w:b/>
          <w:bCs/>
          <w:color w:val="26282F"/>
          <w:sz w:val="24"/>
          <w:szCs w:val="24"/>
        </w:rPr>
      </w:pPr>
      <w:r w:rsidRPr="005C6B36">
        <w:rPr>
          <w:rFonts w:ascii="Arial" w:hAnsi="Arial" w:cs="Arial"/>
          <w:b/>
          <w:bCs/>
          <w:color w:val="26282F"/>
          <w:sz w:val="24"/>
          <w:szCs w:val="24"/>
        </w:rPr>
        <w:t xml:space="preserve">Положение </w:t>
      </w:r>
      <w:r w:rsidRPr="005C6B36">
        <w:rPr>
          <w:rFonts w:ascii="Arial" w:hAnsi="Arial" w:cs="Arial"/>
          <w:b/>
          <w:bCs/>
          <w:color w:val="26282F"/>
          <w:sz w:val="24"/>
          <w:szCs w:val="24"/>
        </w:rPr>
        <w:br/>
        <w:t xml:space="preserve">о создании условий для организации проведения независимой оценки качества оказания услуг организациями, расположенными на территории города Магнитогорска </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4" w:name="sub_1004"/>
      <w:r w:rsidRPr="005C6B36">
        <w:rPr>
          <w:rFonts w:ascii="Arial" w:hAnsi="Arial" w:cs="Arial"/>
          <w:sz w:val="24"/>
          <w:szCs w:val="24"/>
        </w:rPr>
        <w:t>1. Положение о создании условий для организации проведения независимой оценки качества оказания услуг организациями, расположенными на территории города Магнитогорска (далее - Положение), разработано в целях обеспечения повышения качества оказания услуг, открытости и доступности информации об услугах, оказываемых организациями, расположенными на территории города Магнитогорска.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5" w:name="sub_1005"/>
      <w:bookmarkEnd w:id="4"/>
      <w:r w:rsidRPr="005C6B36">
        <w:rPr>
          <w:rFonts w:ascii="Arial" w:hAnsi="Arial" w:cs="Arial"/>
          <w:sz w:val="24"/>
          <w:szCs w:val="24"/>
        </w:rPr>
        <w:t>2. В целях создания условий для организации проведения независимой оценки качества оказания услуг организациями, расположенными на территории города Магнитогорска (далее - город), органы местного самоуправления города с участием общественных организаций формируют общественные советы по проведению независимой оценки качества оказания услуг организациями, расположенными на территории города.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6" w:name="sub_1006"/>
      <w:bookmarkEnd w:id="5"/>
      <w:r w:rsidRPr="005C6B36">
        <w:rPr>
          <w:rFonts w:ascii="Arial" w:hAnsi="Arial" w:cs="Arial"/>
          <w:sz w:val="24"/>
          <w:szCs w:val="24"/>
        </w:rPr>
        <w:t>3. По решению органов местного самоуправления города функции общественных советов по проведению независимой оценки качества оказания услуг организациями (далее - Общественный совет) могут быть возложены на уже существующие при этих органах общественные советы.</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7" w:name="sub_1007"/>
      <w:bookmarkEnd w:id="6"/>
      <w:r w:rsidRPr="005C6B36">
        <w:rPr>
          <w:rFonts w:ascii="Arial" w:hAnsi="Arial" w:cs="Arial"/>
          <w:sz w:val="24"/>
          <w:szCs w:val="24"/>
        </w:rPr>
        <w:lastRenderedPageBreak/>
        <w:t>4. Общественный совет является консультативным и совещательным органом. Решения Общественного совета носят рекомендательный характер и принимаются в форме заключений и предложений.</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8" w:name="sub_1008"/>
      <w:bookmarkEnd w:id="7"/>
      <w:r w:rsidRPr="005C6B36">
        <w:rPr>
          <w:rFonts w:ascii="Arial" w:hAnsi="Arial" w:cs="Arial"/>
          <w:sz w:val="24"/>
          <w:szCs w:val="24"/>
        </w:rPr>
        <w:t>5. Целями деятельности Общественного совета являются:</w:t>
      </w:r>
    </w:p>
    <w:bookmarkEnd w:id="8"/>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проведение независимой оценки качества оказываемых организациями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повышение открытости и доступности информации о деятельности организаций и оказываемых ими услугах;</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повышение качества работы организаций и оказываемых ими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9" w:name="sub_1009"/>
      <w:r w:rsidRPr="005C6B36">
        <w:rPr>
          <w:rFonts w:ascii="Arial" w:hAnsi="Arial" w:cs="Arial"/>
          <w:sz w:val="24"/>
          <w:szCs w:val="24"/>
        </w:rPr>
        <w:t>6. Задачами Общественного совета являются:</w:t>
      </w:r>
    </w:p>
    <w:bookmarkEnd w:id="9"/>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подготовка материалов по вопросам проведения независимой оценки качества оказываемых организациями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выявление, обобщение и анализ общественного мнения о качестве оказываемых организациями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подготовка предложений по повышению качества оказания организациями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участие в разработке планов мероприятий по улучшению качества оказываемых организациями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0" w:name="sub_1010"/>
      <w:r w:rsidRPr="005C6B36">
        <w:rPr>
          <w:rFonts w:ascii="Arial" w:hAnsi="Arial" w:cs="Arial"/>
          <w:sz w:val="24"/>
          <w:szCs w:val="24"/>
        </w:rPr>
        <w:t>7. Общественные советы:</w:t>
      </w:r>
    </w:p>
    <w:bookmarkEnd w:id="10"/>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1) определяют перечни организаций, в отношении которых проводится независимая оценка качества оказания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(далее - оператор), принимают участие в рассмотрении проектов документации о закупке работ, услуг, а также проектов муниципальных контрактов, заключаемых с оператором;</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3) устанавливают при необходимости критерии оценки качества оказания услуг организациями;</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4) осуществляют независимую оценку качества оказания услуг организациями;</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5) представляют в администрацию города Магнитогорска (далее - администрация города) решения, принимаемые по результатам независимой оценки качества оказания услуг организациями, а также предложения об улучшении качества их деятельности.</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1" w:name="sub_1011"/>
      <w:r w:rsidRPr="005C6B36">
        <w:rPr>
          <w:rFonts w:ascii="Arial" w:hAnsi="Arial" w:cs="Arial"/>
          <w:sz w:val="24"/>
          <w:szCs w:val="24"/>
        </w:rPr>
        <w:t xml:space="preserve">8. Информация о результатах независимой оценки качества оказания услуг организациями подлежит обязательному рассмотрению администрацией города в месячный срок и должна быть учтена при выработке мер по совершенствованию деятельности организаций, а также размещена на </w:t>
      </w:r>
      <w:hyperlink r:id="rId7" w:history="1">
        <w:r w:rsidRPr="005C6B36">
          <w:rPr>
            <w:rFonts w:ascii="Arial" w:hAnsi="Arial" w:cs="Arial"/>
            <w:color w:val="106BBE"/>
            <w:sz w:val="24"/>
            <w:szCs w:val="24"/>
          </w:rPr>
          <w:t>официальном сайте</w:t>
        </w:r>
      </w:hyperlink>
      <w:r w:rsidRPr="005C6B36">
        <w:rPr>
          <w:rFonts w:ascii="Arial" w:hAnsi="Arial" w:cs="Arial"/>
          <w:sz w:val="24"/>
          <w:szCs w:val="24"/>
        </w:rPr>
        <w:t xml:space="preserve"> администрации города и </w:t>
      </w:r>
      <w:hyperlink r:id="rId8" w:history="1">
        <w:r w:rsidRPr="005C6B36">
          <w:rPr>
            <w:rFonts w:ascii="Arial" w:hAnsi="Arial" w:cs="Arial"/>
            <w:color w:val="106BBE"/>
            <w:sz w:val="24"/>
            <w:szCs w:val="24"/>
          </w:rPr>
          <w:t>официальном сайте</w:t>
        </w:r>
      </w:hyperlink>
      <w:r w:rsidRPr="005C6B36">
        <w:rPr>
          <w:rFonts w:ascii="Arial" w:hAnsi="Arial" w:cs="Arial"/>
          <w:sz w:val="24"/>
          <w:szCs w:val="24"/>
        </w:rPr>
        <w:t xml:space="preserve"> для размещения информации о государственных и муниципальных учреждениях в сети "Интернет".</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2" w:name="sub_1012"/>
      <w:bookmarkEnd w:id="11"/>
      <w:r w:rsidRPr="005C6B36">
        <w:rPr>
          <w:rFonts w:ascii="Arial" w:hAnsi="Arial" w:cs="Arial"/>
          <w:sz w:val="24"/>
          <w:szCs w:val="24"/>
        </w:rPr>
        <w:t>9. Общественный совет формируется из числа представителей общественных организаций, профессиональных сообществ, средств массовой информации, специализированных рейтинговых агентств и иных граждан, проживающих в городе, таким образом, чтобы была исключена возможность возникновения конфликта интересов.</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3" w:name="sub_1013"/>
      <w:bookmarkEnd w:id="12"/>
      <w:r w:rsidRPr="005C6B36">
        <w:rPr>
          <w:rFonts w:ascii="Arial" w:hAnsi="Arial" w:cs="Arial"/>
          <w:sz w:val="24"/>
          <w:szCs w:val="24"/>
        </w:rPr>
        <w:t>10. Число членов Общественного совета не может быть менее пяти человек. Срок полномочий членов Общественного совета истекает через три года со дня первого заседания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4" w:name="sub_1014"/>
      <w:bookmarkEnd w:id="13"/>
      <w:r w:rsidRPr="005C6B36">
        <w:rPr>
          <w:rFonts w:ascii="Arial" w:hAnsi="Arial" w:cs="Arial"/>
          <w:sz w:val="24"/>
          <w:szCs w:val="24"/>
        </w:rPr>
        <w:t xml:space="preserve">11. В целях формирования состава Общественного совета администрация города на своем </w:t>
      </w:r>
      <w:hyperlink r:id="rId9" w:history="1">
        <w:r w:rsidRPr="005C6B36">
          <w:rPr>
            <w:rFonts w:ascii="Arial" w:hAnsi="Arial" w:cs="Arial"/>
            <w:color w:val="106BBE"/>
            <w:sz w:val="24"/>
            <w:szCs w:val="24"/>
          </w:rPr>
          <w:t>официальном сайте</w:t>
        </w:r>
      </w:hyperlink>
      <w:r w:rsidRPr="005C6B36">
        <w:rPr>
          <w:rFonts w:ascii="Arial" w:hAnsi="Arial" w:cs="Arial"/>
          <w:sz w:val="24"/>
          <w:szCs w:val="24"/>
        </w:rPr>
        <w:t xml:space="preserve"> в сети "Интернет" размещает уведомление о начале процедуры формирования состава Общественного совета (далее - уведомление).</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5" w:name="sub_1015"/>
      <w:bookmarkEnd w:id="14"/>
      <w:r w:rsidRPr="005C6B36">
        <w:rPr>
          <w:rFonts w:ascii="Arial" w:hAnsi="Arial" w:cs="Arial"/>
          <w:sz w:val="24"/>
          <w:szCs w:val="24"/>
        </w:rPr>
        <w:t xml:space="preserve">12. В уведомлении указываются требования к кандидатам в члены Общественного совета, срок и адрес направления характеристик и заявлений о выдвижении кандидатов </w:t>
      </w:r>
      <w:r w:rsidRPr="005C6B36">
        <w:rPr>
          <w:rFonts w:ascii="Arial" w:hAnsi="Arial" w:cs="Arial"/>
          <w:sz w:val="24"/>
          <w:szCs w:val="24"/>
        </w:rPr>
        <w:lastRenderedPageBreak/>
        <w:t>в состав Общественного совета. Срок предоставления документов не может быть менее 10 (десяти) дней со дня размещения уведомления.</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6" w:name="sub_1016"/>
      <w:bookmarkEnd w:id="15"/>
      <w:r w:rsidRPr="005C6B36">
        <w:rPr>
          <w:rFonts w:ascii="Arial" w:hAnsi="Arial" w:cs="Arial"/>
          <w:sz w:val="24"/>
          <w:szCs w:val="24"/>
        </w:rPr>
        <w:t>13. Заявления о включении в состав Общественного совета в произвольной форме, а также характеристики кандидатов в члены Общественного совета подаются гражданами лично либо направляются по почте в администрацию города.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7" w:name="sub_1017"/>
      <w:bookmarkEnd w:id="16"/>
      <w:r w:rsidRPr="005C6B36">
        <w:rPr>
          <w:rFonts w:ascii="Arial" w:hAnsi="Arial" w:cs="Arial"/>
          <w:sz w:val="24"/>
          <w:szCs w:val="24"/>
        </w:rPr>
        <w:t>14. В целях рассмотрения представленных организациями кандидатов в члены Общественного совета администрацией города создается рабочая группа по формированию состава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8" w:name="sub_1018"/>
      <w:bookmarkEnd w:id="17"/>
      <w:r w:rsidRPr="005C6B36">
        <w:rPr>
          <w:rFonts w:ascii="Arial" w:hAnsi="Arial" w:cs="Arial"/>
          <w:sz w:val="24"/>
          <w:szCs w:val="24"/>
        </w:rPr>
        <w:t>15. При формировании персонального состава Общественного совета рабочая группа руководствуется следующими критериями отбора членов Общественного совета:</w:t>
      </w:r>
    </w:p>
    <w:bookmarkEnd w:id="18"/>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1) соответствующий опыт работы, а также необходимые знания и квалификация;</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2) профессиональные достижения в своей сфере деятельности;</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3) деловые качества, необходимые для выполнения своих обязанностей и организации эффективной работы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19" w:name="sub_1019"/>
      <w:r w:rsidRPr="005C6B36">
        <w:rPr>
          <w:rFonts w:ascii="Arial" w:hAnsi="Arial" w:cs="Arial"/>
          <w:sz w:val="24"/>
          <w:szCs w:val="24"/>
        </w:rPr>
        <w:t>16. Основаниями для отказа о включении заявителя в состав Общественного совета являются несоответствие требованиям, установленным Положением, и пропуск срока подачи документов.</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0" w:name="sub_1020"/>
      <w:bookmarkEnd w:id="19"/>
      <w:r w:rsidRPr="005C6B36">
        <w:rPr>
          <w:rFonts w:ascii="Arial" w:hAnsi="Arial" w:cs="Arial"/>
          <w:sz w:val="24"/>
          <w:szCs w:val="24"/>
        </w:rPr>
        <w:t>17. В случае превышения количества поданных заявлений, в отношении которых не может быть принято решение об отказе о включении в состав Общественного совета, его состав формируется на основе открытого голосования членов рабочей группы простым большинством голосов по каждой кандидатуре. При равенстве голосов членов рабочей группы голос председателя рабочей группы (его заместителя в случае отсутствия председателя) является решающим.</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1" w:name="sub_1021"/>
      <w:bookmarkEnd w:id="20"/>
      <w:r w:rsidRPr="005C6B36">
        <w:rPr>
          <w:rFonts w:ascii="Arial" w:hAnsi="Arial" w:cs="Arial"/>
          <w:sz w:val="24"/>
          <w:szCs w:val="24"/>
        </w:rPr>
        <w:t>18. Членами Общественного совета не могут быть:</w:t>
      </w:r>
    </w:p>
    <w:bookmarkEnd w:id="21"/>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1) лица, не достигшие 18 лет;</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2)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 города;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3) лица, признанные недееспособными на основании решения суда.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2" w:name="sub_1022"/>
      <w:r w:rsidRPr="005C6B36">
        <w:rPr>
          <w:rFonts w:ascii="Arial" w:hAnsi="Arial" w:cs="Arial"/>
          <w:sz w:val="24"/>
          <w:szCs w:val="24"/>
        </w:rPr>
        <w:t>19. К выдвижению кандидатов в члены Общественного совета не допускаются:</w:t>
      </w:r>
    </w:p>
    <w:bookmarkEnd w:id="22"/>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xml:space="preserve">1) организации, которым в соответствии с </w:t>
      </w:r>
      <w:hyperlink r:id="rId10" w:history="1">
        <w:r w:rsidRPr="005C6B36">
          <w:rPr>
            <w:rFonts w:ascii="Arial" w:hAnsi="Arial" w:cs="Arial"/>
            <w:color w:val="106BBE"/>
            <w:sz w:val="24"/>
            <w:szCs w:val="24"/>
          </w:rPr>
          <w:t>Федеральным законом</w:t>
        </w:r>
      </w:hyperlink>
      <w:r w:rsidRPr="005C6B36">
        <w:rPr>
          <w:rFonts w:ascii="Arial" w:hAnsi="Arial" w:cs="Arial"/>
          <w:sz w:val="24"/>
          <w:szCs w:val="24"/>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xml:space="preserve">2) организации, деятельность которых приостановлена в соответствии с </w:t>
      </w:r>
      <w:hyperlink r:id="rId11" w:history="1">
        <w:r w:rsidRPr="005C6B36">
          <w:rPr>
            <w:rFonts w:ascii="Arial" w:hAnsi="Arial" w:cs="Arial"/>
            <w:color w:val="106BBE"/>
            <w:sz w:val="24"/>
            <w:szCs w:val="24"/>
          </w:rPr>
          <w:t>Федеральным законом</w:t>
        </w:r>
      </w:hyperlink>
      <w:r w:rsidRPr="005C6B36">
        <w:rPr>
          <w:rFonts w:ascii="Arial" w:hAnsi="Arial" w:cs="Arial"/>
          <w:sz w:val="24"/>
          <w:szCs w:val="24"/>
        </w:rPr>
        <w:t xml:space="preserve"> "О противодействии экстремистской деятельности", если решение о приостановлении не было признано судом незаконным.</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3" w:name="sub_1023"/>
      <w:r w:rsidRPr="005C6B36">
        <w:rPr>
          <w:rFonts w:ascii="Arial" w:hAnsi="Arial" w:cs="Arial"/>
          <w:sz w:val="24"/>
          <w:szCs w:val="24"/>
        </w:rPr>
        <w:t>20. Состав Общественного совета утверждается постановлением администрации города.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4" w:name="sub_1024"/>
      <w:bookmarkEnd w:id="23"/>
      <w:r w:rsidRPr="005C6B36">
        <w:rPr>
          <w:rFonts w:ascii="Arial" w:hAnsi="Arial" w:cs="Arial"/>
          <w:sz w:val="24"/>
          <w:szCs w:val="24"/>
        </w:rPr>
        <w:t>21. Члены Общественного совета осуществляют свою деятельность на общественных началах.</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5" w:name="sub_1025"/>
      <w:bookmarkEnd w:id="24"/>
      <w:r w:rsidRPr="005C6B36">
        <w:rPr>
          <w:rFonts w:ascii="Arial" w:hAnsi="Arial" w:cs="Arial"/>
          <w:sz w:val="24"/>
          <w:szCs w:val="24"/>
        </w:rPr>
        <w:t>22. Независимая оценка качества оказания услуг, организуемая Общественными советами, проводится не чаще чем один раз в год и не реже чем один раз в три года.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6" w:name="sub_1026"/>
      <w:bookmarkEnd w:id="25"/>
      <w:r w:rsidRPr="005C6B36">
        <w:rPr>
          <w:rFonts w:ascii="Arial" w:hAnsi="Arial" w:cs="Arial"/>
          <w:sz w:val="24"/>
          <w:szCs w:val="24"/>
        </w:rPr>
        <w:t>23. Общественный совет вправе:</w:t>
      </w:r>
    </w:p>
    <w:bookmarkEnd w:id="26"/>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lastRenderedPageBreak/>
        <w:t>1) запрашивать материалы и дополнительную информацию от органов местного самоуправления, организаций, необходимые для осуществления независимой оценки качества оказания услуг;</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2) вносить предложения по вопросам совершенствования и улучшения качества оказания услуг организациями;</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3) приглашать на свои заседания представителей организаций, органов местного самоуправления города.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7" w:name="sub_1027"/>
      <w:r w:rsidRPr="005C6B36">
        <w:rPr>
          <w:rFonts w:ascii="Arial" w:hAnsi="Arial" w:cs="Arial"/>
          <w:sz w:val="24"/>
          <w:szCs w:val="24"/>
        </w:rPr>
        <w:t>24. На первом заседании Общественного совета из его состава избираются председатель, заместитель председателя и секретарь.</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8" w:name="sub_1028"/>
      <w:bookmarkEnd w:id="27"/>
      <w:r w:rsidRPr="005C6B36">
        <w:rPr>
          <w:rFonts w:ascii="Arial" w:hAnsi="Arial" w:cs="Arial"/>
          <w:sz w:val="24"/>
          <w:szCs w:val="24"/>
        </w:rPr>
        <w:t>25. Председатель Общественного совета:</w:t>
      </w:r>
    </w:p>
    <w:bookmarkEnd w:id="28"/>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утверждает план работы, повестку заседания и список лиц, приглашенных на заседание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организует работу Общественного совета и председательствует на его заседаниях;</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подписывает протоколы заседаний и иные документы, исходящие из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взаимодействует с организациями по вопросам реализации решений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осуществляет иные полномочия по организации деятельности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29" w:name="sub_1029"/>
      <w:r w:rsidRPr="005C6B36">
        <w:rPr>
          <w:rFonts w:ascii="Arial" w:hAnsi="Arial" w:cs="Arial"/>
          <w:sz w:val="24"/>
          <w:szCs w:val="24"/>
        </w:rPr>
        <w:t>26. Заместитель председателя Общественного совета:</w:t>
      </w:r>
    </w:p>
    <w:bookmarkEnd w:id="29"/>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председательствует на заседаниях Общественного совета в случае отсутствия председателя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участвует в организации работы Общественного совета и подготовке планов работы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0" w:name="sub_1030"/>
      <w:r w:rsidRPr="005C6B36">
        <w:rPr>
          <w:rFonts w:ascii="Arial" w:hAnsi="Arial" w:cs="Arial"/>
          <w:sz w:val="24"/>
          <w:szCs w:val="24"/>
        </w:rPr>
        <w:t>27. Секретарь Общественного совета:</w:t>
      </w:r>
    </w:p>
    <w:bookmarkEnd w:id="30"/>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ведет протокол заседания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уведомляет членов Общественного совета о дате и времени предстоящего заседания;</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готовит проекты решений Общественного совета и иных документов, исходящих от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1" w:name="sub_1031"/>
      <w:r w:rsidRPr="005C6B36">
        <w:rPr>
          <w:rFonts w:ascii="Arial" w:hAnsi="Arial" w:cs="Arial"/>
          <w:sz w:val="24"/>
          <w:szCs w:val="24"/>
        </w:rPr>
        <w:t>28. Члены Общественного совета имеют право:</w:t>
      </w:r>
    </w:p>
    <w:bookmarkEnd w:id="31"/>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вносить предложения по формированию повестки заседаний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вносить предложения в план работы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участвовать в подготовке материалов к заседаниям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 выражать мнение по вопросам, рассматриваемым на заседаниях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2" w:name="sub_1032"/>
      <w:r w:rsidRPr="005C6B36">
        <w:rPr>
          <w:rFonts w:ascii="Arial" w:hAnsi="Arial" w:cs="Arial"/>
          <w:sz w:val="24"/>
          <w:szCs w:val="24"/>
        </w:rPr>
        <w:t>29. Основной формой деятельности Общественного совета являются заседания, которые проводятся не реже двух раз в год и считаются правомочными, если на них присутствует более половины членов Общественного совета. В случае необходимости по решению председателя Общественного совета проводится внеочередное заседание.</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3" w:name="sub_1033"/>
      <w:bookmarkEnd w:id="32"/>
      <w:r w:rsidRPr="005C6B36">
        <w:rPr>
          <w:rFonts w:ascii="Arial" w:hAnsi="Arial" w:cs="Arial"/>
          <w:sz w:val="24"/>
          <w:szCs w:val="24"/>
        </w:rPr>
        <w:t>30. Решения Общественного совета по вопросам, рассматриваемым на его заседаниях, принимаются открытым голосованием простым большинством голосов.</w:t>
      </w:r>
    </w:p>
    <w:bookmarkEnd w:id="33"/>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r w:rsidRPr="005C6B36">
        <w:rPr>
          <w:rFonts w:ascii="Arial" w:hAnsi="Arial" w:cs="Arial"/>
          <w:sz w:val="24"/>
          <w:szCs w:val="24"/>
        </w:rPr>
        <w:t>При равенстве голосов членов Общественного совета голос председателя Общественного совета является решающим.</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4" w:name="sub_1034"/>
      <w:r w:rsidRPr="005C6B36">
        <w:rPr>
          <w:rFonts w:ascii="Arial" w:hAnsi="Arial" w:cs="Arial"/>
          <w:sz w:val="24"/>
          <w:szCs w:val="24"/>
        </w:rPr>
        <w:lastRenderedPageBreak/>
        <w:t>31. Решения, принятые на заседаниях Общественного совета, оформляются протоколом заседания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5" w:name="sub_1035"/>
      <w:bookmarkEnd w:id="34"/>
      <w:r w:rsidRPr="005C6B36">
        <w:rPr>
          <w:rFonts w:ascii="Arial" w:hAnsi="Arial" w:cs="Arial"/>
          <w:sz w:val="24"/>
          <w:szCs w:val="24"/>
        </w:rPr>
        <w:t>32. 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6" w:name="sub_1036"/>
      <w:bookmarkEnd w:id="35"/>
      <w:r w:rsidRPr="005C6B36">
        <w:rPr>
          <w:rFonts w:ascii="Arial" w:hAnsi="Arial" w:cs="Arial"/>
          <w:sz w:val="24"/>
          <w:szCs w:val="24"/>
        </w:rPr>
        <w:t>33. По решению Общественного совета в его заседаниях могут участвовать без права голоса иные лица, не являющиеся членами Общественного совета.</w:t>
      </w:r>
    </w:p>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bookmarkStart w:id="37" w:name="sub_1037"/>
      <w:bookmarkEnd w:id="36"/>
      <w:r w:rsidRPr="005C6B36">
        <w:rPr>
          <w:rFonts w:ascii="Arial" w:hAnsi="Arial" w:cs="Arial"/>
          <w:sz w:val="24"/>
          <w:szCs w:val="24"/>
        </w:rPr>
        <w:t>34. Организационное и техническое обеспечение деятельности Общественного совета осуществляет администрация города.</w:t>
      </w:r>
    </w:p>
    <w:bookmarkEnd w:id="37"/>
    <w:p w:rsidR="005C6B36" w:rsidRPr="005C6B36" w:rsidRDefault="005C6B36" w:rsidP="005C6B36">
      <w:pPr>
        <w:autoSpaceDE w:val="0"/>
        <w:autoSpaceDN w:val="0"/>
        <w:adjustRightInd w:val="0"/>
        <w:spacing w:after="0" w:line="240" w:lineRule="auto"/>
        <w:ind w:firstLine="720"/>
        <w:jc w:val="both"/>
        <w:rPr>
          <w:rFonts w:ascii="Arial" w:hAnsi="Arial" w:cs="Arial"/>
          <w:sz w:val="24"/>
          <w:szCs w:val="24"/>
        </w:rPr>
      </w:pPr>
    </w:p>
    <w:p w:rsidR="001F7967" w:rsidRDefault="001F7967">
      <w:bookmarkStart w:id="38" w:name="_GoBack"/>
      <w:bookmarkEnd w:id="38"/>
    </w:p>
    <w:sectPr w:rsidR="001F7967" w:rsidSect="003D443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C9"/>
    <w:rsid w:val="001F7967"/>
    <w:rsid w:val="005115C9"/>
    <w:rsid w:val="005C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1CE9F-CF93-4F87-A6C2-05306AD1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C6B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6B36"/>
    <w:rPr>
      <w:rFonts w:ascii="Arial" w:hAnsi="Arial" w:cs="Arial"/>
      <w:b/>
      <w:bCs/>
      <w:color w:val="26282F"/>
      <w:sz w:val="24"/>
      <w:szCs w:val="24"/>
    </w:rPr>
  </w:style>
  <w:style w:type="character" w:customStyle="1" w:styleId="a3">
    <w:name w:val="Цветовое выделение"/>
    <w:uiPriority w:val="99"/>
    <w:rsid w:val="005C6B36"/>
    <w:rPr>
      <w:b/>
      <w:bCs/>
      <w:color w:val="26282F"/>
    </w:rPr>
  </w:style>
  <w:style w:type="character" w:customStyle="1" w:styleId="a4">
    <w:name w:val="Гипертекстовая ссылка"/>
    <w:basedOn w:val="a3"/>
    <w:uiPriority w:val="99"/>
    <w:rsid w:val="005C6B36"/>
    <w:rPr>
      <w:b w:val="0"/>
      <w:bCs w:val="0"/>
      <w:color w:val="106BBE"/>
    </w:rPr>
  </w:style>
  <w:style w:type="paragraph" w:customStyle="1" w:styleId="a5">
    <w:name w:val="Нормальный (таблица)"/>
    <w:basedOn w:val="a"/>
    <w:next w:val="a"/>
    <w:uiPriority w:val="99"/>
    <w:rsid w:val="005C6B36"/>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5C6B3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66723.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666723.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9662989.0" TargetMode="External"/><Relationship Id="rId11" Type="http://schemas.openxmlformats.org/officeDocument/2006/relationships/hyperlink" Target="garantF1://12027578.10" TargetMode="External"/><Relationship Id="rId5" Type="http://schemas.openxmlformats.org/officeDocument/2006/relationships/hyperlink" Target="garantF1://8601737.34" TargetMode="External"/><Relationship Id="rId10" Type="http://schemas.openxmlformats.org/officeDocument/2006/relationships/hyperlink" Target="garantF1://12027578.8" TargetMode="External"/><Relationship Id="rId4" Type="http://schemas.openxmlformats.org/officeDocument/2006/relationships/hyperlink" Target="garantF1://86367.1610113" TargetMode="External"/><Relationship Id="rId9" Type="http://schemas.openxmlformats.org/officeDocument/2006/relationships/hyperlink" Target="garantF1://866672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dc:creator>
  <cp:keywords/>
  <dc:description/>
  <cp:lastModifiedBy>titova</cp:lastModifiedBy>
  <cp:revision>2</cp:revision>
  <dcterms:created xsi:type="dcterms:W3CDTF">2015-08-26T12:18:00Z</dcterms:created>
  <dcterms:modified xsi:type="dcterms:W3CDTF">2015-08-26T12:18:00Z</dcterms:modified>
</cp:coreProperties>
</file>